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C43" w:rsidRPr="00F05C43" w:rsidRDefault="00F05C43" w:rsidP="00F05C43">
      <w:pPr>
        <w:bidi/>
        <w:spacing w:after="0" w:line="1013" w:lineRule="atLeast"/>
        <w:jc w:val="center"/>
        <w:outlineLvl w:val="0"/>
        <w:rPr>
          <w:rFonts w:ascii="Kalameh" w:eastAsia="Times New Roman" w:hAnsi="Kalameh" w:cs="B Mitra"/>
          <w:b/>
          <w:bCs/>
          <w:color w:val="0D0D0D" w:themeColor="text1" w:themeTint="F2"/>
          <w:kern w:val="36"/>
          <w:sz w:val="34"/>
          <w:szCs w:val="40"/>
        </w:rPr>
      </w:pPr>
      <w:r w:rsidRPr="00F05C43">
        <w:rPr>
          <w:rFonts w:ascii="Kalameh" w:eastAsia="Times New Roman" w:hAnsi="Kalameh" w:cs="B Mitra"/>
          <w:b/>
          <w:bCs/>
          <w:color w:val="0D0D0D" w:themeColor="text1" w:themeTint="F2"/>
          <w:kern w:val="36"/>
          <w:sz w:val="34"/>
          <w:szCs w:val="40"/>
          <w:rtl/>
        </w:rPr>
        <w:t xml:space="preserve">نمونه قرارداد کار </w:t>
      </w:r>
      <w:r w:rsidRPr="00F05C43">
        <w:rPr>
          <w:rFonts w:ascii="Times New Roman" w:eastAsia="Times New Roman" w:hAnsi="Times New Roman" w:cs="Times New Roman" w:hint="cs"/>
          <w:b/>
          <w:bCs/>
          <w:color w:val="0D0D0D" w:themeColor="text1" w:themeTint="F2"/>
          <w:kern w:val="36"/>
          <w:sz w:val="40"/>
          <w:szCs w:val="40"/>
          <w:rtl/>
        </w:rPr>
        <w:t>–</w:t>
      </w:r>
      <w:r w:rsidRPr="00F05C43">
        <w:rPr>
          <w:rFonts w:ascii="Kalameh" w:eastAsia="Times New Roman" w:hAnsi="Kalameh" w:cs="B Mitra"/>
          <w:b/>
          <w:bCs/>
          <w:color w:val="0D0D0D" w:themeColor="text1" w:themeTint="F2"/>
          <w:kern w:val="36"/>
          <w:sz w:val="34"/>
          <w:szCs w:val="40"/>
          <w:rtl/>
        </w:rPr>
        <w:t xml:space="preserve"> </w:t>
      </w:r>
      <w:r w:rsidRPr="00F05C43">
        <w:rPr>
          <w:rFonts w:ascii="Kalameh" w:eastAsia="Times New Roman" w:hAnsi="Kalameh" w:cs="B Mitra" w:hint="cs"/>
          <w:b/>
          <w:bCs/>
          <w:color w:val="0D0D0D" w:themeColor="text1" w:themeTint="F2"/>
          <w:kern w:val="36"/>
          <w:sz w:val="34"/>
          <w:szCs w:val="40"/>
          <w:rtl/>
        </w:rPr>
        <w:t>استخدام</w:t>
      </w:r>
      <w:r w:rsidRPr="00F05C43">
        <w:rPr>
          <w:rFonts w:ascii="Kalameh" w:eastAsia="Times New Roman" w:hAnsi="Kalameh" w:cs="B Mitra"/>
          <w:b/>
          <w:bCs/>
          <w:color w:val="0D0D0D" w:themeColor="text1" w:themeTint="F2"/>
          <w:kern w:val="36"/>
          <w:sz w:val="34"/>
          <w:szCs w:val="40"/>
          <w:rtl/>
        </w:rPr>
        <w:t xml:space="preserve"> </w:t>
      </w:r>
      <w:r w:rsidRPr="00F05C43">
        <w:rPr>
          <w:rFonts w:ascii="Kalameh" w:eastAsia="Times New Roman" w:hAnsi="Kalameh" w:cs="B Mitra" w:hint="cs"/>
          <w:b/>
          <w:bCs/>
          <w:color w:val="0D0D0D" w:themeColor="text1" w:themeTint="F2"/>
          <w:kern w:val="36"/>
          <w:sz w:val="34"/>
          <w:szCs w:val="40"/>
          <w:rtl/>
        </w:rPr>
        <w:t>کارآموز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</w:rPr>
      </w:pP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>این قرارداد منطبق با قانون کار جمهوری اسلامی ایران میان کارفرما/ یا نماینده قانونی ایشان و کارگر منعقد می گردد.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  <w:lang w:bidi="fa-IR"/>
        </w:rPr>
        <w:t xml:space="preserve">۱- </w:t>
      </w: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>مشخصات طرفین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  <w:lang w:bidi="fa-IR"/>
        </w:rPr>
      </w:pP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  <w:lang w:bidi="fa-IR"/>
        </w:rPr>
        <w:t>۱-۱</w:t>
      </w: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 کارفرما/ نماینده قانونی کارفرما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آقا/خانم/شرکت </w:t>
      </w:r>
      <w:r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………………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..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فرزند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..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شماره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شناسنامه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>(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ش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>.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ش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) </w:t>
      </w:r>
      <w:r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..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شماره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ثبت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به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نشانی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………………………………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………………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.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کد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پستی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…………………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>.. .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  <w:lang w:bidi="fa-IR"/>
        </w:rPr>
        <w:t>۲-۱</w:t>
      </w: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 کارگر/کارمند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>آقا / خانم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………………………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.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فرزند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…………………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..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متولد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……………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شماره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شناسنامه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>(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ش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>.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ش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) </w:t>
      </w:r>
      <w:r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شماره ملّی </w:t>
      </w:r>
      <w:r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میزان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تحصیلات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نوع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و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میزان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مهارت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.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به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نشانی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………………………</w:t>
      </w:r>
      <w:r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…………………………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کد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پستی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………………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>. .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  <w:lang w:bidi="fa-IR"/>
        </w:rPr>
        <w:t xml:space="preserve">۲- </w:t>
      </w: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>نوع قرارداد</w:t>
      </w:r>
      <w:r w:rsidRPr="00F05C43">
        <w:rPr>
          <w:rFonts w:ascii="Cambria" w:eastAsia="Times New Roman" w:hAnsi="Cambria" w:cs="Cambria" w:hint="cs"/>
          <w:b/>
          <w:bCs/>
          <w:color w:val="0D0D0D" w:themeColor="text1" w:themeTint="F2"/>
          <w:sz w:val="28"/>
          <w:szCs w:val="28"/>
          <w:rtl/>
        </w:rPr>
        <w:t> </w:t>
      </w:r>
    </w:p>
    <w:p w:rsidR="00F05C43" w:rsidRPr="00F05C43" w:rsidRDefault="00F05C43" w:rsidP="00F05C43">
      <w:pPr>
        <w:pStyle w:val="ListParagraph"/>
        <w:numPr>
          <w:ilvl w:val="0"/>
          <w:numId w:val="2"/>
        </w:numPr>
        <w:shd w:val="clear" w:color="auto" w:fill="FFFFFF"/>
        <w:bidi/>
        <w:spacing w:after="0" w:line="456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>قرارداد غیرموقت یا دائمی</w:t>
      </w:r>
    </w:p>
    <w:p w:rsidR="00F05C43" w:rsidRPr="00F05C43" w:rsidRDefault="00F05C43" w:rsidP="00F05C43">
      <w:pPr>
        <w:pStyle w:val="ListParagraph"/>
        <w:numPr>
          <w:ilvl w:val="0"/>
          <w:numId w:val="2"/>
        </w:numPr>
        <w:shd w:val="clear" w:color="auto" w:fill="FFFFFF"/>
        <w:bidi/>
        <w:spacing w:after="0" w:line="456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>قرارداد موقت یا مدت معین</w:t>
      </w:r>
    </w:p>
    <w:p w:rsidR="00F05C43" w:rsidRPr="00F05C43" w:rsidRDefault="00F05C43" w:rsidP="00F05C43">
      <w:pPr>
        <w:pStyle w:val="ListParagraph"/>
        <w:numPr>
          <w:ilvl w:val="0"/>
          <w:numId w:val="2"/>
        </w:numPr>
        <w:shd w:val="clear" w:color="auto" w:fill="FFFFFF"/>
        <w:bidi/>
        <w:spacing w:after="0" w:line="456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>قرارداد معین</w:t>
      </w:r>
    </w:p>
    <w:p w:rsidR="00F05C43" w:rsidRPr="00F05C43" w:rsidRDefault="00F05C43" w:rsidP="00F05C43">
      <w:pPr>
        <w:pStyle w:val="ListParagraph"/>
        <w:numPr>
          <w:ilvl w:val="0"/>
          <w:numId w:val="2"/>
        </w:numPr>
        <w:shd w:val="clear" w:color="auto" w:fill="FFFFFF"/>
        <w:bidi/>
        <w:spacing w:after="0" w:line="456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>قرارداد آزمایشی</w:t>
      </w:r>
    </w:p>
    <w:p w:rsidR="00F05C43" w:rsidRPr="00F05C43" w:rsidRDefault="00F05C43" w:rsidP="00F05C43">
      <w:pPr>
        <w:pStyle w:val="ListParagraph"/>
        <w:numPr>
          <w:ilvl w:val="0"/>
          <w:numId w:val="2"/>
        </w:numPr>
        <w:shd w:val="clear" w:color="auto" w:fill="FFFFFF"/>
        <w:bidi/>
        <w:spacing w:after="0" w:line="456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>قرارداد آموزشی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  <w:lang w:bidi="fa-IR"/>
        </w:rPr>
        <w:t xml:space="preserve">۳- </w:t>
      </w: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>نوع کار یا حرفه یا حجم کار یا وظیفه ای که کارگر/کارمند به آن اشتغال می یابد</w:t>
      </w:r>
      <w:r w:rsidRPr="00F05C43">
        <w:rPr>
          <w:rFonts w:ascii="Cambria" w:eastAsia="Times New Roman" w:hAnsi="Cambria" w:cs="Cambria" w:hint="cs"/>
          <w:b/>
          <w:bCs/>
          <w:color w:val="0D0D0D" w:themeColor="text1" w:themeTint="F2"/>
          <w:sz w:val="28"/>
          <w:szCs w:val="28"/>
          <w:rtl/>
        </w:rPr>
        <w:t> 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  <w:lang w:bidi="fa-IR"/>
        </w:rPr>
        <w:t>۱-۳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کارآموز متعهد می گردد که در تمامی ایام و ساعات مقرر شده در ماده 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  <w:lang w:bidi="fa-IR"/>
        </w:rPr>
        <w:t>۷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>، در محل کارگاه حضور داشته باشد.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  <w:lang w:bidi="fa-IR"/>
        </w:rPr>
        <w:lastRenderedPageBreak/>
        <w:t>۲-۳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کارآموز متعهد می گردد برنامه های آموزشی، توأم با کار را که از طرف کارفرما ارائه می شود، انجام دهد.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  <w:lang w:bidi="fa-IR"/>
        </w:rPr>
        <w:t>۳-۳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کارآموز متعهد می گردد، آیین نامه های انضباطی و ایمنی کارآموزی توأم با کار را که به امضاء طرفین رسیده است و ضمیمه این قرارداد می باشد، دقیقاً رعایت نماید.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  <w:lang w:bidi="fa-IR"/>
        </w:rPr>
        <w:t>۴-۳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با وجود علم و اطلاع نسبت به آیین نامه های انضباطی و ایمنی، در صورت قصور از جانب کارآموز، مسئولیت صرفاً متوجه ایشان می باشد.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  <w:lang w:bidi="fa-IR"/>
        </w:rPr>
        <w:t>۵-۳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کارآموز متعهد می گردد که پس از سپری نمودن دوره کارآموزی و قبولی در آزمون های مربوطه به مدت </w:t>
      </w:r>
      <w:r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.......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.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برای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شرکت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.......................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.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فعالیت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نماید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>.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  <w:lang w:bidi="fa-IR"/>
        </w:rPr>
        <w:t>۶-۳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در صورت پیش آمد غیرمترقبه یا بیماری، کارآموز متعهد می گردد ظرف مدت زمان 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مراتب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را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به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کارفرما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اطلاع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داده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و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مدارک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بیماری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یا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معذوریت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خود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را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بعد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از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حضور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در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محل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کارگاه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به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ایشان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ارائه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نماید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>.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  <w:lang w:bidi="fa-IR"/>
        </w:rPr>
        <w:t xml:space="preserve">۴- </w:t>
      </w: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>محل انجام کار</w:t>
      </w:r>
      <w:r w:rsidRPr="00F05C43">
        <w:rPr>
          <w:rFonts w:ascii="Cambria" w:eastAsia="Times New Roman" w:hAnsi="Cambria" w:cs="Cambria" w:hint="cs"/>
          <w:b/>
          <w:bCs/>
          <w:color w:val="0D0D0D" w:themeColor="text1" w:themeTint="F2"/>
          <w:sz w:val="28"/>
          <w:szCs w:val="28"/>
          <w:rtl/>
        </w:rPr>
        <w:t> 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محل کارگاه به آدرس 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…………………………………………………………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می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باشد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>.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  <w:lang w:bidi="fa-IR"/>
        </w:rPr>
        <w:t xml:space="preserve">۵- </w:t>
      </w: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>تاریخ انعقاد قرارداد</w:t>
      </w:r>
      <w:r w:rsidRPr="00F05C43">
        <w:rPr>
          <w:rFonts w:ascii="Cambria" w:eastAsia="Times New Roman" w:hAnsi="Cambria" w:cs="Cambria" w:hint="cs"/>
          <w:b/>
          <w:bCs/>
          <w:color w:val="0D0D0D" w:themeColor="text1" w:themeTint="F2"/>
          <w:sz w:val="28"/>
          <w:szCs w:val="28"/>
          <w:rtl/>
        </w:rPr>
        <w:t> 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Times New Roman" w:eastAsia="Times New Roman" w:hAnsi="Times New Roman" w:cs="Times New Roman" w:hint="cs"/>
          <w:b/>
          <w:bCs/>
          <w:color w:val="0D0D0D" w:themeColor="text1" w:themeTint="F2"/>
          <w:sz w:val="28"/>
          <w:szCs w:val="28"/>
          <w:rtl/>
        </w:rPr>
        <w:t>…………………………………………</w:t>
      </w: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>.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  <w:lang w:bidi="fa-IR"/>
        </w:rPr>
        <w:t xml:space="preserve">۶- </w:t>
      </w: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مدت قرارداد : </w:t>
      </w:r>
      <w:r w:rsidRPr="00F05C43">
        <w:rPr>
          <w:rFonts w:ascii="Times New Roman" w:eastAsia="Times New Roman" w:hAnsi="Times New Roman" w:cs="Times New Roman" w:hint="cs"/>
          <w:b/>
          <w:bCs/>
          <w:color w:val="0D0D0D" w:themeColor="text1" w:themeTint="F2"/>
          <w:sz w:val="28"/>
          <w:szCs w:val="28"/>
          <w:rtl/>
        </w:rPr>
        <w:t>……………………</w:t>
      </w: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>.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  <w:lang w:bidi="fa-IR"/>
        </w:rPr>
        <w:t xml:space="preserve">۷- </w:t>
      </w: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ساعات کار : </w:t>
      </w:r>
      <w:r w:rsidRPr="00F05C43">
        <w:rPr>
          <w:rFonts w:ascii="Times New Roman" w:eastAsia="Times New Roman" w:hAnsi="Times New Roman" w:cs="Times New Roman" w:hint="cs"/>
          <w:b/>
          <w:bCs/>
          <w:color w:val="0D0D0D" w:themeColor="text1" w:themeTint="F2"/>
          <w:sz w:val="28"/>
          <w:szCs w:val="28"/>
          <w:rtl/>
        </w:rPr>
        <w:t>………………………</w:t>
      </w: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>.</w:t>
      </w:r>
    </w:p>
    <w:p w:rsid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Cambria" w:eastAsia="Times New Roman" w:hAnsi="Cambria" w:cs="Cambria" w:hint="cs"/>
          <w:color w:val="0D0D0D" w:themeColor="text1" w:themeTint="F2"/>
          <w:sz w:val="28"/>
          <w:szCs w:val="28"/>
          <w:rtl/>
        </w:rPr>
        <w:t> 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(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میزان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ساعات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کار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و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زمان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شروع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و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خاتمه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آن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صرفاً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با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رضایت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طرفین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تعیین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می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گردد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.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ساعات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کار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نمی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تواند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بیش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از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میزان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مندرج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در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قانون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کار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تعیین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شود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اما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کم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تر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از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آن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مجاز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است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>).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  <w:lang w:bidi="fa-IR"/>
        </w:rPr>
        <w:lastRenderedPageBreak/>
        <w:t xml:space="preserve">۸- </w:t>
      </w:r>
      <w:r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حق السعی 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  <w:lang w:bidi="fa-IR"/>
        </w:rPr>
        <w:t>۱-۸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مزد ثابت/مبنا روزانه/ ساعتی 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……………………………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..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ریال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(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حقوق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ماهیانه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…………………………………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ریال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>).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  <w:lang w:bidi="fa-IR"/>
        </w:rPr>
        <w:t>۲-۸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پاداش افزایش تولید و بهره وری در حرفه تخصصی با عنایت به تخصص کارگر/کارمند 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………………………………………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ریال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که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طبق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توافق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طرفین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قابل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پرداخت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است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>.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  <w:lang w:bidi="fa-IR"/>
        </w:rPr>
        <w:t>۳-۸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شرح سایر مزایا و امتیازات 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……………………………………………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.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  <w:lang w:bidi="fa-IR"/>
        </w:rPr>
        <w:t xml:space="preserve">۹- 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حقوق و مزایا به صورت هفتگی/ماهیانه کارگر/کارمند به حساب شماره 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……………………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.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شعبه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………………………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توسط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کارفرما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یا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نماینده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قانونی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ایشان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پرداخت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می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گردد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>.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  <w:lang w:bidi="fa-IR"/>
        </w:rPr>
        <w:t xml:space="preserve">۱۰- </w:t>
      </w: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>بیمه</w:t>
      </w:r>
      <w:r w:rsidRPr="00F05C43">
        <w:rPr>
          <w:rFonts w:ascii="Cambria" w:eastAsia="Times New Roman" w:hAnsi="Cambria" w:cs="Cambria" w:hint="cs"/>
          <w:b/>
          <w:bCs/>
          <w:color w:val="0D0D0D" w:themeColor="text1" w:themeTint="F2"/>
          <w:sz w:val="28"/>
          <w:szCs w:val="28"/>
          <w:rtl/>
        </w:rPr>
        <w:t> 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به موجب شماره بیمه 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…………………………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کارگر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در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تاریخ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……………………………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تحت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پوشش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بیمه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تأمین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اجتماعی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قرار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گرف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>ت.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(به موجب ماده 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  <w:lang w:bidi="fa-IR"/>
        </w:rPr>
        <w:t>۱۴۸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قانون کار، کارفرما مکلف است کارگر را نزد سازمان تامین اجتماعی و یا سایر دستگاه های بیمه گذار بیمه نماید).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  <w:lang w:bidi="fa-IR"/>
        </w:rPr>
        <w:t xml:space="preserve">۱۱- </w:t>
      </w: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>عیدی و پاداش سالانه</w:t>
      </w:r>
      <w:r w:rsidRPr="00F05C43">
        <w:rPr>
          <w:rFonts w:ascii="Cambria" w:eastAsia="Times New Roman" w:hAnsi="Cambria" w:cs="Cambria" w:hint="cs"/>
          <w:b/>
          <w:bCs/>
          <w:color w:val="0D0D0D" w:themeColor="text1" w:themeTint="F2"/>
          <w:sz w:val="28"/>
          <w:szCs w:val="28"/>
          <w:rtl/>
        </w:rPr>
        <w:t> </w:t>
      </w:r>
    </w:p>
    <w:p w:rsid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به موجب ماده واحده قانون مربوط به تعیین عیدی و پاداش سالانه کارگران شاغل در کارگاه های مشمول قانون کار 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–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مصوب 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  <w:lang w:bidi="fa-IR"/>
        </w:rPr>
        <w:t>۱۳۷۰/۱۲/۶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مجلس شورای اسلامی- به ازای یک سال کار معادل شصت روز مزد ثابت/مبنا (تا سقف نود روز روزانه قانونی کارگران) به عنوان عیدی و پاداش سالانه به کارگر پرداخت می شود. کار کم تر از یک سال تمام میزان عیدی و پاداش و سقف مربوط به نسبت محاسبه خواهد شد.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  <w:lang w:bidi="fa-IR"/>
        </w:rPr>
        <w:lastRenderedPageBreak/>
        <w:t xml:space="preserve">۱۲- </w:t>
      </w: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>حق سنوات یا مزایای پایان کار</w:t>
      </w:r>
      <w:r w:rsidRPr="00F05C43">
        <w:rPr>
          <w:rFonts w:ascii="Cambria" w:eastAsia="Times New Roman" w:hAnsi="Cambria" w:cs="Cambria" w:hint="cs"/>
          <w:b/>
          <w:bCs/>
          <w:color w:val="0D0D0D" w:themeColor="text1" w:themeTint="F2"/>
          <w:sz w:val="28"/>
          <w:szCs w:val="28"/>
          <w:rtl/>
        </w:rPr>
        <w:t> 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>به هنگام فسخ یا خاتمه کار حق سنوات براساس نسبت کارکرد کارگر پرداخت می شود.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  <w:lang w:bidi="fa-IR"/>
        </w:rPr>
        <w:t xml:space="preserve">۱۳- </w:t>
      </w: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>شرایط فسخ یا خاتمه قرارداد</w:t>
      </w:r>
      <w:r w:rsidRPr="00F05C43">
        <w:rPr>
          <w:rFonts w:ascii="Cambria" w:eastAsia="Times New Roman" w:hAnsi="Cambria" w:cs="Cambria" w:hint="cs"/>
          <w:b/>
          <w:bCs/>
          <w:color w:val="0D0D0D" w:themeColor="text1" w:themeTint="F2"/>
          <w:sz w:val="28"/>
          <w:szCs w:val="28"/>
          <w:rtl/>
        </w:rPr>
        <w:t> 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به موجب این قرارداد به موجب موارد ذیل هر یک از طرفین قادر به فسخ قرارداد می باشند و در غیر این صورت طرف فسخ کننده می بایست وجه التزام به مبلغ 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…………………………………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.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پرداخت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نماید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>.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  <w:lang w:bidi="fa-IR"/>
        </w:rPr>
        <w:t xml:space="preserve">۱۴- 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>سایر موضوعات مندرج در قانون کار و مقررات تبعی از جمله استحقاقی، کمک هزینه مسکن، کمک هزینه عائله مندی نسبت به این قرارداد اعمال خواهد شد.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  <w:lang w:bidi="fa-IR"/>
        </w:rPr>
        <w:t>۱۵-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این قرارداد در 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نسخه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و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.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صفحه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تنظیم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می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شود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که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یک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ن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سخه نزد کارفرما، یک نسخه نزد کارگر، و نسخه های دیگر در اختیار </w:t>
      </w:r>
      <w:r w:rsidRPr="00F05C43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…………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قرار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خواهد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color w:val="0D0D0D" w:themeColor="text1" w:themeTint="F2"/>
          <w:sz w:val="28"/>
          <w:szCs w:val="28"/>
          <w:rtl/>
        </w:rPr>
        <w:t>گرفت</w:t>
      </w:r>
      <w:r w:rsidRPr="00F05C43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>.</w:t>
      </w:r>
    </w:p>
    <w:p w:rsidR="00F05C43" w:rsidRPr="00F05C43" w:rsidRDefault="00F05C43" w:rsidP="00F05C43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F05C43">
        <w:rPr>
          <w:rFonts w:ascii="Cambria" w:eastAsia="Times New Roman" w:hAnsi="Cambria" w:cs="Cambria" w:hint="cs"/>
          <w:b/>
          <w:bCs/>
          <w:color w:val="0D0D0D" w:themeColor="text1" w:themeTint="F2"/>
          <w:sz w:val="28"/>
          <w:szCs w:val="28"/>
          <w:rtl/>
        </w:rPr>
        <w:t> </w:t>
      </w:r>
    </w:p>
    <w:p w:rsidR="00F05C43" w:rsidRPr="00F05C43" w:rsidRDefault="00F05C43" w:rsidP="00F05C43">
      <w:pPr>
        <w:shd w:val="clear" w:color="auto" w:fill="FFFFFF"/>
        <w:bidi/>
        <w:spacing w:line="525" w:lineRule="atLeast"/>
        <w:jc w:val="center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bookmarkStart w:id="0" w:name="_GoBack"/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>محل امضاء و اثر انگشت کارفرما/یا نماینده قانونی ایشان</w:t>
      </w:r>
      <w:r w:rsidRPr="00F05C43">
        <w:rPr>
          <w:rFonts w:ascii="Cambria" w:eastAsia="Times New Roman" w:hAnsi="Cambria" w:cs="Cambria" w:hint="cs"/>
          <w:b/>
          <w:bCs/>
          <w:color w:val="0D0D0D" w:themeColor="text1" w:themeTint="F2"/>
          <w:sz w:val="28"/>
          <w:szCs w:val="28"/>
          <w:rtl/>
        </w:rPr>
        <w:t>                      </w:t>
      </w:r>
      <w:r w:rsidRPr="00F05C43">
        <w:rPr>
          <w:rFonts w:ascii="Arial" w:eastAsia="Times New Roman" w:hAnsi="Arial" w:cs="B Mitra" w:hint="cs"/>
          <w:b/>
          <w:bCs/>
          <w:color w:val="0D0D0D" w:themeColor="text1" w:themeTint="F2"/>
          <w:sz w:val="28"/>
          <w:szCs w:val="28"/>
          <w:rtl/>
        </w:rPr>
        <w:t>محل</w:t>
      </w: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b/>
          <w:bCs/>
          <w:color w:val="0D0D0D" w:themeColor="text1" w:themeTint="F2"/>
          <w:sz w:val="28"/>
          <w:szCs w:val="28"/>
          <w:rtl/>
        </w:rPr>
        <w:t>امضاء</w:t>
      </w: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b/>
          <w:bCs/>
          <w:color w:val="0D0D0D" w:themeColor="text1" w:themeTint="F2"/>
          <w:sz w:val="28"/>
          <w:szCs w:val="28"/>
          <w:rtl/>
        </w:rPr>
        <w:t>و</w:t>
      </w: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b/>
          <w:bCs/>
          <w:color w:val="0D0D0D" w:themeColor="text1" w:themeTint="F2"/>
          <w:sz w:val="28"/>
          <w:szCs w:val="28"/>
          <w:rtl/>
        </w:rPr>
        <w:t>اثر</w:t>
      </w: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b/>
          <w:bCs/>
          <w:color w:val="0D0D0D" w:themeColor="text1" w:themeTint="F2"/>
          <w:sz w:val="28"/>
          <w:szCs w:val="28"/>
          <w:rtl/>
        </w:rPr>
        <w:t>انگشت</w:t>
      </w:r>
      <w:r w:rsidRPr="00F05C43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F05C43">
        <w:rPr>
          <w:rFonts w:ascii="Arial" w:eastAsia="Times New Roman" w:hAnsi="Arial" w:cs="B Mitra" w:hint="cs"/>
          <w:b/>
          <w:bCs/>
          <w:color w:val="0D0D0D" w:themeColor="text1" w:themeTint="F2"/>
          <w:sz w:val="28"/>
          <w:szCs w:val="28"/>
          <w:rtl/>
        </w:rPr>
        <w:t>کارآموز</w:t>
      </w:r>
    </w:p>
    <w:bookmarkEnd w:id="0"/>
    <w:p w:rsidR="00E274F6" w:rsidRPr="00F05C43" w:rsidRDefault="00E274F6" w:rsidP="00F05C43">
      <w:pPr>
        <w:bidi/>
        <w:jc w:val="lowKashida"/>
        <w:rPr>
          <w:rFonts w:cs="B Mitra"/>
          <w:color w:val="0D0D0D" w:themeColor="text1" w:themeTint="F2"/>
          <w:sz w:val="28"/>
          <w:szCs w:val="28"/>
        </w:rPr>
      </w:pPr>
    </w:p>
    <w:sectPr w:rsidR="00E274F6" w:rsidRPr="00F05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ameh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9171E"/>
    <w:multiLevelType w:val="hybridMultilevel"/>
    <w:tmpl w:val="05143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436DB"/>
    <w:multiLevelType w:val="multilevel"/>
    <w:tmpl w:val="75FA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43"/>
    <w:rsid w:val="00E274F6"/>
    <w:rsid w:val="00F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EFBD7-C9BE-42AA-AA04-0583A017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5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C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0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5C43"/>
    <w:rPr>
      <w:b/>
      <w:bCs/>
    </w:rPr>
  </w:style>
  <w:style w:type="paragraph" w:styleId="ListParagraph">
    <w:name w:val="List Paragraph"/>
    <w:basedOn w:val="Normal"/>
    <w:uiPriority w:val="34"/>
    <w:qFormat/>
    <w:rsid w:val="00F05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2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8910">
          <w:marLeft w:val="3825"/>
          <w:marRight w:val="3825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6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2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44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91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3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Niloofar</dc:creator>
  <cp:keywords/>
  <dc:description/>
  <cp:lastModifiedBy>Niloofar</cp:lastModifiedBy>
  <cp:revision>1</cp:revision>
  <dcterms:created xsi:type="dcterms:W3CDTF">2021-12-06T19:38:00Z</dcterms:created>
  <dcterms:modified xsi:type="dcterms:W3CDTF">2021-12-06T19:41:00Z</dcterms:modified>
</cp:coreProperties>
</file>